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395" w:rsidRPr="00C24B49" w:rsidRDefault="00506395" w:rsidP="00506395">
      <w:pPr>
        <w:shd w:val="clear" w:color="auto" w:fill="FFFFFF"/>
        <w:spacing w:before="100" w:beforeAutospacing="1" w:after="100" w:afterAutospacing="1" w:line="348" w:lineRule="atLeast"/>
        <w:rPr>
          <w:rFonts w:eastAsia="Times New Roman" w:cs="Times New Roman"/>
          <w:b/>
          <w:lang w:eastAsia="nl-NL"/>
        </w:rPr>
      </w:pPr>
      <w:r w:rsidRPr="00C24B49">
        <w:rPr>
          <w:rFonts w:eastAsia="Times New Roman" w:cs="Times New Roman"/>
          <w:b/>
          <w:lang w:eastAsia="nl-NL"/>
        </w:rPr>
        <w:t>VVE en Piramide</w:t>
      </w:r>
      <w:bookmarkStart w:id="0" w:name="_GoBack"/>
      <w:bookmarkEnd w:id="0"/>
    </w:p>
    <w:p w:rsidR="00506395" w:rsidRPr="00C24B49" w:rsidRDefault="00506395" w:rsidP="00506395">
      <w:pPr>
        <w:shd w:val="clear" w:color="auto" w:fill="FFFFFF"/>
        <w:spacing w:before="100" w:beforeAutospacing="1" w:after="100" w:afterAutospacing="1" w:line="348" w:lineRule="atLeast"/>
        <w:rPr>
          <w:rFonts w:eastAsia="Times New Roman" w:cs="Times New Roman"/>
          <w:lang w:eastAsia="nl-NL"/>
        </w:rPr>
      </w:pPr>
      <w:r w:rsidRPr="00C24B49">
        <w:rPr>
          <w:rFonts w:eastAsia="Times New Roman" w:cs="Times New Roman"/>
          <w:lang w:eastAsia="nl-NL"/>
        </w:rPr>
        <w:t xml:space="preserve">Het pedagogisch beleid van de SKKC is op de peuterspeelzalen van toepassing. In de uitvoering van het pedagogisch beleid wordt op alle peuterspeelzalen gebruik gemaakt van de Piramide methode. </w:t>
      </w:r>
    </w:p>
    <w:p w:rsidR="00506395" w:rsidRPr="00C24B49" w:rsidRDefault="00506395" w:rsidP="00506395">
      <w:pPr>
        <w:shd w:val="clear" w:color="auto" w:fill="FFFFFF"/>
        <w:spacing w:before="100" w:beforeAutospacing="1" w:after="100" w:afterAutospacing="1" w:line="348" w:lineRule="atLeast"/>
        <w:rPr>
          <w:rFonts w:eastAsia="Times New Roman" w:cs="Times New Roman"/>
          <w:lang w:eastAsia="nl-NL"/>
        </w:rPr>
      </w:pPr>
      <w:r w:rsidRPr="00C24B49">
        <w:rPr>
          <w:rFonts w:eastAsia="Times New Roman" w:cs="Times New Roman"/>
          <w:b/>
          <w:bCs/>
          <w:lang w:eastAsia="nl-NL"/>
        </w:rPr>
        <w:t>De Piramidemethode</w:t>
      </w:r>
      <w:r w:rsidRPr="00C24B49">
        <w:rPr>
          <w:rFonts w:eastAsia="Times New Roman" w:cs="Times New Roman"/>
          <w:lang w:eastAsia="nl-NL"/>
        </w:rPr>
        <w:t xml:space="preserve"> </w:t>
      </w:r>
      <w:r w:rsidRPr="00C24B49">
        <w:rPr>
          <w:rFonts w:eastAsia="Times New Roman" w:cs="Times New Roman"/>
          <w:lang w:eastAsia="nl-NL"/>
        </w:rPr>
        <w:br/>
        <w:t xml:space="preserve">Piramide wil een sterke pedagogische basis bieden, waarbij in een veilige speel-leeromgeving een evenwicht is tussen het kind dat zichzelf ontwikkelt en de pedagogisch medewerker die activiteiten aanbiedt. Door een combinatie van spelen, werken en leren in een positief klimaat worden kinderen in hun ontwikkeling gestimuleerd. </w:t>
      </w:r>
      <w:r w:rsidRPr="00C24B49">
        <w:rPr>
          <w:rFonts w:eastAsia="Times New Roman" w:cs="Times New Roman"/>
          <w:lang w:eastAsia="nl-NL"/>
        </w:rPr>
        <w:br/>
        <w:t xml:space="preserve">Met behulp van de </w:t>
      </w:r>
      <w:hyperlink r:id="rId5" w:tgtFrame="_blank" w:history="1">
        <w:r w:rsidRPr="00C24B49">
          <w:rPr>
            <w:rFonts w:eastAsia="Times New Roman" w:cs="Times New Roman"/>
            <w:u w:val="single"/>
            <w:lang w:eastAsia="nl-NL"/>
          </w:rPr>
          <w:t>Piramidemethode</w:t>
        </w:r>
      </w:hyperlink>
      <w:r w:rsidRPr="00C24B49">
        <w:rPr>
          <w:rFonts w:eastAsia="Times New Roman" w:cs="Times New Roman"/>
          <w:lang w:eastAsia="nl-NL"/>
        </w:rPr>
        <w:t xml:space="preserve"> kunnen onder meer dreigende belemmeringen in de ontwikkeling van een kind in een vroeg  stadium worden opgespoord. De pedagogisch medewerkers van de peuterspeelzalen zijn opgeleid om de methode in praktijk te brengen.</w:t>
      </w:r>
      <w:r w:rsidRPr="00C24B49">
        <w:rPr>
          <w:rFonts w:eastAsia="Times New Roman" w:cs="Times New Roman"/>
          <w:lang w:eastAsia="nl-NL"/>
        </w:rPr>
        <w:br/>
      </w:r>
      <w:r w:rsidRPr="00C24B49">
        <w:rPr>
          <w:rFonts w:eastAsia="Times New Roman" w:cs="Times New Roman"/>
          <w:lang w:eastAsia="nl-NL"/>
        </w:rPr>
        <w:br/>
      </w:r>
      <w:r w:rsidRPr="00C24B49">
        <w:rPr>
          <w:rFonts w:eastAsia="Times New Roman" w:cs="Times New Roman"/>
          <w:b/>
          <w:bCs/>
          <w:lang w:eastAsia="nl-NL"/>
        </w:rPr>
        <w:t>Structuur &amp; thema’s</w:t>
      </w:r>
      <w:r w:rsidRPr="00C24B49">
        <w:rPr>
          <w:rFonts w:eastAsia="Times New Roman" w:cs="Times New Roman"/>
          <w:b/>
          <w:bCs/>
          <w:lang w:eastAsia="nl-NL"/>
        </w:rPr>
        <w:br/>
      </w:r>
      <w:r w:rsidRPr="00C24B49">
        <w:rPr>
          <w:rFonts w:eastAsia="Times New Roman" w:cs="Times New Roman"/>
          <w:lang w:eastAsia="nl-NL"/>
        </w:rPr>
        <w:t xml:space="preserve">Op de peuterspeelzalen wordt gewerkt met 8 thema’s per jaar. De thema’s, waarmee gewerkt wordt zijn voor de kinderen heel herkenbaar, want die sluiten aan bij de leefwereld en thuissituatie van de kinderen. Deze manier van werken geeft een gerichte structuur. Ook is er een duidelijke structuur voor het verloop van de dag. Er is altijd eenzelfde dagindeling, die aan de hand van plaatjes wordt uitgebeeld. Ieder plaatje symboliseert een activiteit, zoals spelen, opruimen, eten en drinken. </w:t>
      </w:r>
      <w:r w:rsidRPr="00C24B49">
        <w:rPr>
          <w:rFonts w:eastAsia="Times New Roman" w:cs="Times New Roman"/>
          <w:lang w:eastAsia="nl-NL"/>
        </w:rPr>
        <w:br/>
        <w:t xml:space="preserve">Elk thema wordt gedurende een periode van ongeveer vier weken behandeld. Alle activiteiten die de pedagogisch medewerker in die periode aanbiedt, hangen samen met dat thema. Thema’s zijn bijv. kleding, huis, lichaam of de jaargetijden. Doordat de kinderen allerlei woorden krijgen die bij het thema passen en door veel te herhalen kunnen de kinderen de stof beter onthouden. Belangrijk is dat ze spelenderwijs het thema ontdekken. Iedere keer worden daarbij andere activiteiten en/of materialen aangeboden: puzzels, spelmaterialen, zelfgemaakte foto’s en afbeeldingen. </w:t>
      </w:r>
      <w:r w:rsidRPr="00C24B49">
        <w:rPr>
          <w:rFonts w:eastAsia="Times New Roman" w:cs="Times New Roman"/>
          <w:lang w:eastAsia="nl-NL"/>
        </w:rPr>
        <w:br/>
        <w:t xml:space="preserve">Daarnaast is er ruimte voor contact met ouders. Ouders krijgen duidelijke informatie over de thema’s, waardoor ze weten waar de kinderen mee bezig zijn. De pedagogisch medewerkers proberen aansluiting te vinden met activiteiten die ouders thuis kunnen doen en die in verband staan met het thema van dat moment. Zo mogelijk worden ouders betrokken bij de activiteiten en gestimuleerd thuis de woorden van de thema’s te oefenen met hun kind. </w:t>
      </w:r>
      <w:r w:rsidRPr="00C24B49">
        <w:rPr>
          <w:rFonts w:eastAsia="Times New Roman" w:cs="Times New Roman"/>
          <w:lang w:eastAsia="nl-NL"/>
        </w:rPr>
        <w:br/>
      </w:r>
      <w:r w:rsidRPr="00C24B49">
        <w:rPr>
          <w:rFonts w:eastAsia="Times New Roman" w:cs="Times New Roman"/>
          <w:lang w:eastAsia="nl-NL"/>
        </w:rPr>
        <w:br/>
      </w:r>
      <w:r w:rsidRPr="00C24B49">
        <w:rPr>
          <w:rFonts w:eastAsia="Times New Roman" w:cs="Times New Roman"/>
          <w:b/>
          <w:bCs/>
          <w:lang w:eastAsia="nl-NL"/>
        </w:rPr>
        <w:t>Extra stimulans</w:t>
      </w:r>
      <w:r w:rsidRPr="00C24B49">
        <w:rPr>
          <w:rFonts w:eastAsia="Times New Roman" w:cs="Times New Roman"/>
          <w:lang w:eastAsia="nl-NL"/>
        </w:rPr>
        <w:t xml:space="preserve"> </w:t>
      </w:r>
      <w:r w:rsidRPr="00C24B49">
        <w:rPr>
          <w:rFonts w:eastAsia="Times New Roman" w:cs="Times New Roman"/>
          <w:lang w:eastAsia="nl-NL"/>
        </w:rPr>
        <w:br/>
        <w:t>Kinderen worden tijdens de peuterspeelzaalperiode geobserveerd. De observaties leveren extra informatie op over met name de ontwikkeling van de kinderen, waardoor mogelijke achterstanden in de ontwikkeling zichtbaar worden. Soms wordt verondersteld dat een kind op alle gebieden goed mee komt. De gerichte observatie kan daarvan een bevestiging geven, maar kan ook aangeven waar extra stimulans wenselijk is.</w:t>
      </w:r>
    </w:p>
    <w:p w:rsidR="00506395" w:rsidRPr="00C24B49" w:rsidRDefault="00506395" w:rsidP="00506395">
      <w:pPr>
        <w:shd w:val="clear" w:color="auto" w:fill="FFFFFF"/>
        <w:spacing w:before="100" w:beforeAutospacing="1" w:after="100" w:afterAutospacing="1" w:line="348" w:lineRule="atLeast"/>
        <w:rPr>
          <w:rFonts w:eastAsia="Times New Roman" w:cs="Times New Roman"/>
          <w:lang w:eastAsia="nl-NL"/>
        </w:rPr>
      </w:pPr>
      <w:r w:rsidRPr="00C24B49">
        <w:rPr>
          <w:rFonts w:eastAsia="Times New Roman" w:cs="Times New Roman"/>
          <w:b/>
          <w:bCs/>
          <w:lang w:eastAsia="nl-NL"/>
        </w:rPr>
        <w:lastRenderedPageBreak/>
        <w:t xml:space="preserve">Doorgaande lijn </w:t>
      </w:r>
      <w:r w:rsidRPr="00C24B49">
        <w:rPr>
          <w:rFonts w:eastAsia="Times New Roman" w:cs="Times New Roman"/>
          <w:b/>
          <w:bCs/>
          <w:lang w:eastAsia="nl-NL"/>
        </w:rPr>
        <w:br/>
      </w:r>
      <w:r w:rsidRPr="00C24B49">
        <w:rPr>
          <w:rFonts w:eastAsia="Times New Roman" w:cs="Times New Roman"/>
          <w:lang w:eastAsia="nl-NL"/>
        </w:rPr>
        <w:t xml:space="preserve">Piramide kent een dynamisch cyclische opbouw. Dit betekent dat er vanaf de peuterperiode tot en met groep 2 van de basisschool steeds wordt voortgebouwd op de eerder verworven kennis. Er is een leerlijn binnen de groep, d.w.z. de opbouw in minimaal 8 thema’s  die in een schooljaar gepland worden. Binnen elk  thema staat een bepaald ontwikkelingsgebied centraal. Belangrijk is om in de planning steeds bewust te zijn van de ontwikkelingsgebieden van de thema’s. Zo wordt bewaakt dat alle doelen gerealiseerd worden. </w:t>
      </w:r>
    </w:p>
    <w:p w:rsidR="00E611FE" w:rsidRPr="00C24B49" w:rsidRDefault="00506395" w:rsidP="00E611FE">
      <w:pPr>
        <w:shd w:val="clear" w:color="auto" w:fill="FFFFFF"/>
        <w:spacing w:before="100" w:beforeAutospacing="1" w:after="100" w:afterAutospacing="1" w:line="360" w:lineRule="auto"/>
        <w:rPr>
          <w:rFonts w:eastAsia="Times New Roman" w:cs="Times New Roman"/>
          <w:lang w:eastAsia="nl-NL"/>
        </w:rPr>
      </w:pPr>
      <w:r w:rsidRPr="00C24B49">
        <w:rPr>
          <w:rFonts w:eastAsia="Times New Roman" w:cs="Times New Roman"/>
          <w:b/>
          <w:bCs/>
          <w:lang w:eastAsia="nl-NL"/>
        </w:rPr>
        <w:t>Planning thema’s</w:t>
      </w:r>
      <w:r w:rsidRPr="00C24B49">
        <w:rPr>
          <w:rFonts w:eastAsia="Times New Roman" w:cs="Times New Roman"/>
          <w:lang w:eastAsia="nl-NL"/>
        </w:rPr>
        <w:t xml:space="preserve"> </w:t>
      </w:r>
      <w:r w:rsidRPr="00C24B49">
        <w:rPr>
          <w:rFonts w:eastAsia="Times New Roman" w:cs="Times New Roman"/>
          <w:lang w:eastAsia="nl-NL"/>
        </w:rPr>
        <w:br/>
        <w:t xml:space="preserve">Aan het eind van het schooljaar maakt iedere peuterspeelzaal een concept-jaarplanning voor de thema’s van het volgend schooljaar. </w:t>
      </w:r>
      <w:r w:rsidRPr="00C24B49">
        <w:rPr>
          <w:rFonts w:eastAsia="Times New Roman" w:cs="Times New Roman"/>
          <w:lang w:eastAsia="nl-NL"/>
        </w:rPr>
        <w:br/>
        <w:t xml:space="preserve">Zij houdt hierbij rekening met: </w:t>
      </w:r>
    </w:p>
    <w:p w:rsidR="00506395" w:rsidRPr="00C24B49" w:rsidRDefault="00E611FE" w:rsidP="00E611FE">
      <w:pPr>
        <w:shd w:val="clear" w:color="auto" w:fill="FFFFFF"/>
        <w:spacing w:before="100" w:beforeAutospacing="1" w:after="100" w:afterAutospacing="1" w:line="360" w:lineRule="auto"/>
        <w:rPr>
          <w:rFonts w:eastAsia="Times New Roman" w:cs="Times New Roman"/>
          <w:lang w:eastAsia="nl-NL"/>
        </w:rPr>
      </w:pPr>
      <w:r w:rsidRPr="00C24B49">
        <w:rPr>
          <w:rFonts w:eastAsia="Times New Roman" w:cs="Times New Roman"/>
          <w:lang w:eastAsia="nl-NL"/>
        </w:rPr>
        <w:t xml:space="preserve">Project ‘Welkom’ als start van het schooljaar </w:t>
      </w:r>
    </w:p>
    <w:p w:rsidR="00E611FE" w:rsidRPr="00C24B49" w:rsidRDefault="00E611FE" w:rsidP="00E611FE">
      <w:pPr>
        <w:shd w:val="clear" w:color="auto" w:fill="FFFFFF"/>
        <w:spacing w:before="100" w:beforeAutospacing="1" w:after="100" w:afterAutospacing="1" w:line="360" w:lineRule="auto"/>
      </w:pPr>
      <w:r w:rsidRPr="00C24B49">
        <w:t>Projecten Sinterklaas en Kerst in december.</w:t>
      </w:r>
    </w:p>
    <w:p w:rsidR="00506395" w:rsidRPr="00C24B49" w:rsidRDefault="00506395" w:rsidP="00E611FE">
      <w:pPr>
        <w:shd w:val="clear" w:color="auto" w:fill="FFFFFF"/>
        <w:spacing w:before="100" w:beforeAutospacing="1" w:after="100" w:afterAutospacing="1" w:line="360" w:lineRule="auto"/>
        <w:rPr>
          <w:rFonts w:eastAsia="Times New Roman" w:cs="Times New Roman"/>
          <w:lang w:eastAsia="nl-NL"/>
        </w:rPr>
      </w:pPr>
      <w:r w:rsidRPr="00C24B49">
        <w:rPr>
          <w:rFonts w:eastAsia="Times New Roman" w:cs="Times New Roman"/>
          <w:lang w:eastAsia="nl-NL"/>
        </w:rPr>
        <w:t xml:space="preserve">Ieder thema wordt per week uitgewerkt op een planningsformulier, dat precies weergeeft op welke tijdstippen alle activiteiten plaatsvinden. </w:t>
      </w:r>
      <w:r w:rsidRPr="00C24B49">
        <w:rPr>
          <w:rFonts w:eastAsia="Times New Roman" w:cs="Times New Roman"/>
          <w:lang w:eastAsia="nl-NL"/>
        </w:rPr>
        <w:br/>
        <w:t xml:space="preserve">Voor een goed overzicht van alle activiteiten in het thema is het van belang dat pedagogisch medewerkers voor de hele periode van het project  een planning maken. Nadere concretisering en speciale aandacht voor individuele of groepjes kinderen kunnen per week worden toegevoegd. </w:t>
      </w:r>
    </w:p>
    <w:p w:rsidR="00E611FE" w:rsidRPr="00C24B49" w:rsidRDefault="00506395" w:rsidP="00E611FE">
      <w:pPr>
        <w:shd w:val="clear" w:color="auto" w:fill="FFFFFF"/>
        <w:spacing w:before="100" w:beforeAutospacing="1" w:after="0" w:line="348" w:lineRule="atLeast"/>
        <w:rPr>
          <w:rFonts w:eastAsia="Times New Roman" w:cs="Times New Roman"/>
          <w:lang w:eastAsia="nl-NL"/>
        </w:rPr>
      </w:pPr>
      <w:r w:rsidRPr="00C24B49">
        <w:rPr>
          <w:rFonts w:eastAsia="Times New Roman" w:cs="Times New Roman"/>
          <w:b/>
          <w:bCs/>
          <w:lang w:eastAsia="nl-NL"/>
        </w:rPr>
        <w:t>Pedagogische ondersteuning medewerkers - Interne coach</w:t>
      </w:r>
      <w:r w:rsidRPr="00C24B49">
        <w:rPr>
          <w:rFonts w:eastAsia="Times New Roman" w:cs="Times New Roman"/>
          <w:lang w:eastAsia="nl-NL"/>
        </w:rPr>
        <w:t xml:space="preserve"> </w:t>
      </w:r>
      <w:r w:rsidRPr="00C24B49">
        <w:rPr>
          <w:rFonts w:eastAsia="Times New Roman" w:cs="Times New Roman"/>
          <w:lang w:eastAsia="nl-NL"/>
        </w:rPr>
        <w:br/>
        <w:t xml:space="preserve">Binnen </w:t>
      </w:r>
      <w:r w:rsidR="00E611FE" w:rsidRPr="00C24B49">
        <w:rPr>
          <w:rFonts w:eastAsia="Times New Roman" w:cs="Times New Roman"/>
          <w:lang w:eastAsia="nl-NL"/>
        </w:rPr>
        <w:t>Peuterstap</w:t>
      </w:r>
      <w:r w:rsidRPr="00C24B49">
        <w:rPr>
          <w:rFonts w:eastAsia="Times New Roman" w:cs="Times New Roman"/>
          <w:lang w:eastAsia="nl-NL"/>
        </w:rPr>
        <w:t xml:space="preserve"> is een interne coach aangesteld. Zij is voor iedere peuterspeelzaal het vaste aanspreekpunt in het werken met de Piramide-methode. </w:t>
      </w:r>
      <w:r w:rsidRPr="00C24B49">
        <w:rPr>
          <w:rFonts w:eastAsia="Times New Roman" w:cs="Times New Roman"/>
          <w:lang w:eastAsia="nl-NL"/>
        </w:rPr>
        <w:br/>
        <w:t xml:space="preserve">Gedurende het jaar worden structureel begeleidingsgesprekken en bezoeken op de peuterspeelzaal gepland. Van ieder begeleidingsgesprek wordt verslag gemaakt. </w:t>
      </w:r>
      <w:r w:rsidRPr="00C24B49">
        <w:rPr>
          <w:rFonts w:eastAsia="Times New Roman" w:cs="Times New Roman"/>
          <w:lang w:eastAsia="nl-NL"/>
        </w:rPr>
        <w:br/>
      </w:r>
    </w:p>
    <w:p w:rsidR="00506395" w:rsidRPr="00C24B49" w:rsidRDefault="00506395" w:rsidP="00E611FE">
      <w:pPr>
        <w:shd w:val="clear" w:color="auto" w:fill="FFFFFF"/>
        <w:spacing w:after="0" w:line="348" w:lineRule="atLeast"/>
        <w:rPr>
          <w:rFonts w:eastAsia="Times New Roman" w:cs="Times New Roman"/>
          <w:lang w:eastAsia="nl-NL"/>
        </w:rPr>
      </w:pPr>
      <w:r w:rsidRPr="00C24B49">
        <w:rPr>
          <w:rFonts w:eastAsia="Times New Roman" w:cs="Times New Roman"/>
          <w:lang w:eastAsia="nl-NL"/>
        </w:rPr>
        <w:t>Doel van deze gesprekken en bezoeken is:</w:t>
      </w:r>
    </w:p>
    <w:p w:rsidR="00506395" w:rsidRPr="00C24B49" w:rsidRDefault="00506395" w:rsidP="00E611FE">
      <w:pPr>
        <w:shd w:val="clear" w:color="auto" w:fill="FFFFFF"/>
        <w:spacing w:after="0" w:line="348" w:lineRule="atLeast"/>
        <w:rPr>
          <w:rFonts w:eastAsia="Times New Roman" w:cs="Times New Roman"/>
          <w:lang w:eastAsia="nl-NL"/>
        </w:rPr>
      </w:pPr>
      <w:r w:rsidRPr="00C24B49">
        <w:rPr>
          <w:rFonts w:eastAsia="Times New Roman" w:cs="Times New Roman"/>
          <w:lang w:eastAsia="nl-NL"/>
        </w:rPr>
        <w:t xml:space="preserve">het bieden van praktische ondersteuning in het vormgeven van de activiteiten en de planning; </w:t>
      </w:r>
    </w:p>
    <w:p w:rsidR="00E611FE" w:rsidRPr="00C24B49" w:rsidRDefault="00506395" w:rsidP="00E611FE">
      <w:pPr>
        <w:shd w:val="clear" w:color="auto" w:fill="FFFFFF"/>
        <w:spacing w:after="0" w:line="348" w:lineRule="atLeast"/>
        <w:rPr>
          <w:rFonts w:eastAsia="Times New Roman" w:cs="Times New Roman"/>
          <w:lang w:eastAsia="nl-NL"/>
        </w:rPr>
      </w:pPr>
      <w:r w:rsidRPr="00C24B49">
        <w:rPr>
          <w:rFonts w:eastAsia="Times New Roman" w:cs="Times New Roman"/>
          <w:lang w:eastAsia="nl-NL"/>
        </w:rPr>
        <w:t xml:space="preserve">Het beantwoorden van vragen van de pedagogisch medewerker over de Piramidemethode; </w:t>
      </w:r>
    </w:p>
    <w:p w:rsidR="00506395" w:rsidRPr="00C24B49" w:rsidRDefault="00506395" w:rsidP="00E611FE">
      <w:pPr>
        <w:shd w:val="clear" w:color="auto" w:fill="FFFFFF"/>
        <w:spacing w:after="0" w:line="348" w:lineRule="atLeast"/>
        <w:rPr>
          <w:rFonts w:eastAsia="Times New Roman" w:cs="Times New Roman"/>
          <w:lang w:eastAsia="nl-NL"/>
        </w:rPr>
      </w:pPr>
      <w:r w:rsidRPr="00C24B49">
        <w:rPr>
          <w:rFonts w:eastAsia="Times New Roman" w:cs="Times New Roman"/>
          <w:lang w:eastAsia="nl-NL"/>
        </w:rPr>
        <w:t xml:space="preserve">het evalueren van de activiteiten per project. </w:t>
      </w:r>
    </w:p>
    <w:p w:rsidR="00E611FE" w:rsidRPr="00C24B49" w:rsidRDefault="00506395" w:rsidP="00E611FE">
      <w:pPr>
        <w:shd w:val="clear" w:color="auto" w:fill="FFFFFF"/>
        <w:spacing w:before="100" w:beforeAutospacing="1" w:after="100" w:afterAutospacing="1" w:line="348" w:lineRule="atLeast"/>
        <w:rPr>
          <w:rFonts w:eastAsia="Times New Roman" w:cs="Times New Roman"/>
          <w:lang w:eastAsia="nl-NL"/>
        </w:rPr>
      </w:pPr>
      <w:r w:rsidRPr="00C24B49">
        <w:rPr>
          <w:rFonts w:eastAsia="Times New Roman" w:cs="Times New Roman"/>
          <w:lang w:eastAsia="nl-NL"/>
        </w:rPr>
        <w:t xml:space="preserve">Tijdens de structurele begeleidingsgesprekken wordt gewerkt met vaste agendapunten: </w:t>
      </w:r>
    </w:p>
    <w:p w:rsidR="00E611FE" w:rsidRPr="00C24B49" w:rsidRDefault="00506395" w:rsidP="00E611FE">
      <w:pPr>
        <w:shd w:val="clear" w:color="auto" w:fill="FFFFFF"/>
        <w:spacing w:after="0" w:line="348" w:lineRule="atLeast"/>
        <w:rPr>
          <w:rFonts w:eastAsia="Times New Roman" w:cs="Times New Roman"/>
          <w:lang w:eastAsia="nl-NL"/>
        </w:rPr>
      </w:pPr>
      <w:r w:rsidRPr="00C24B49">
        <w:rPr>
          <w:rFonts w:eastAsia="Times New Roman" w:cs="Times New Roman"/>
          <w:lang w:eastAsia="nl-NL"/>
        </w:rPr>
        <w:t xml:space="preserve">evaluatie vorige thema </w:t>
      </w:r>
    </w:p>
    <w:p w:rsidR="00E611FE" w:rsidRPr="00C24B49" w:rsidRDefault="00506395" w:rsidP="00E611FE">
      <w:pPr>
        <w:shd w:val="clear" w:color="auto" w:fill="FFFFFF"/>
        <w:spacing w:after="0" w:line="348" w:lineRule="atLeast"/>
        <w:rPr>
          <w:rFonts w:eastAsia="Times New Roman" w:cs="Times New Roman"/>
          <w:lang w:eastAsia="nl-NL"/>
        </w:rPr>
      </w:pPr>
      <w:r w:rsidRPr="00C24B49">
        <w:rPr>
          <w:rFonts w:eastAsia="Times New Roman" w:cs="Times New Roman"/>
          <w:lang w:eastAsia="nl-NL"/>
        </w:rPr>
        <w:t xml:space="preserve">planning thema </w:t>
      </w:r>
    </w:p>
    <w:p w:rsidR="00E611FE" w:rsidRPr="00C24B49" w:rsidRDefault="00506395" w:rsidP="00E611FE">
      <w:pPr>
        <w:shd w:val="clear" w:color="auto" w:fill="FFFFFF"/>
        <w:spacing w:after="0" w:line="348" w:lineRule="atLeast"/>
        <w:rPr>
          <w:rFonts w:eastAsia="Times New Roman" w:cs="Times New Roman"/>
          <w:lang w:eastAsia="nl-NL"/>
        </w:rPr>
      </w:pPr>
      <w:proofErr w:type="spellStart"/>
      <w:r w:rsidRPr="00C24B49">
        <w:rPr>
          <w:rFonts w:eastAsia="Times New Roman" w:cs="Times New Roman"/>
          <w:lang w:eastAsia="nl-NL"/>
        </w:rPr>
        <w:t>kindbespreking</w:t>
      </w:r>
      <w:proofErr w:type="spellEnd"/>
      <w:r w:rsidRPr="00C24B49">
        <w:rPr>
          <w:rFonts w:eastAsia="Times New Roman" w:cs="Times New Roman"/>
          <w:lang w:eastAsia="nl-NL"/>
        </w:rPr>
        <w:t xml:space="preserve"> </w:t>
      </w:r>
    </w:p>
    <w:p w:rsidR="00506395" w:rsidRPr="00C24B49" w:rsidRDefault="00506395" w:rsidP="00E611FE">
      <w:pPr>
        <w:shd w:val="clear" w:color="auto" w:fill="FFFFFF"/>
        <w:spacing w:after="0" w:line="348" w:lineRule="atLeast"/>
        <w:rPr>
          <w:rFonts w:eastAsia="Times New Roman" w:cs="Times New Roman"/>
          <w:lang w:eastAsia="nl-NL"/>
        </w:rPr>
      </w:pPr>
      <w:r w:rsidRPr="00C24B49">
        <w:rPr>
          <w:rFonts w:eastAsia="Times New Roman" w:cs="Times New Roman"/>
          <w:lang w:eastAsia="nl-NL"/>
        </w:rPr>
        <w:lastRenderedPageBreak/>
        <w:t xml:space="preserve">evaluatie  ‘coaching on </w:t>
      </w:r>
      <w:proofErr w:type="spellStart"/>
      <w:r w:rsidRPr="00C24B49">
        <w:rPr>
          <w:rFonts w:eastAsia="Times New Roman" w:cs="Times New Roman"/>
          <w:lang w:eastAsia="nl-NL"/>
        </w:rPr>
        <w:t>the</w:t>
      </w:r>
      <w:proofErr w:type="spellEnd"/>
      <w:r w:rsidRPr="00C24B49">
        <w:rPr>
          <w:rFonts w:eastAsia="Times New Roman" w:cs="Times New Roman"/>
          <w:lang w:eastAsia="nl-NL"/>
        </w:rPr>
        <w:t xml:space="preserve"> job’. </w:t>
      </w:r>
    </w:p>
    <w:p w:rsidR="00506395" w:rsidRPr="00C24B49" w:rsidRDefault="00506395" w:rsidP="00506395">
      <w:pPr>
        <w:shd w:val="clear" w:color="auto" w:fill="FFFFFF"/>
        <w:spacing w:before="100" w:beforeAutospacing="1" w:after="100" w:afterAutospacing="1" w:line="348" w:lineRule="atLeast"/>
        <w:rPr>
          <w:rFonts w:eastAsia="Times New Roman" w:cs="Times New Roman"/>
          <w:lang w:eastAsia="nl-NL"/>
        </w:rPr>
      </w:pPr>
      <w:r w:rsidRPr="00C24B49">
        <w:rPr>
          <w:rFonts w:eastAsia="Times New Roman" w:cs="Times New Roman"/>
          <w:lang w:eastAsia="nl-NL"/>
        </w:rPr>
        <w:t xml:space="preserve">Belangrijk is dat de coach de zelfstandigheid en creativiteit van iedere individuele medewerker stimuleert en tegelijkertijd de efficiëntie en doelmatigheid bewaakt door samenwerking tussen peuterspeelzalen te bevorderen. </w:t>
      </w:r>
    </w:p>
    <w:p w:rsidR="00606CCF" w:rsidRPr="00C24B49" w:rsidRDefault="00606CCF"/>
    <w:sectPr w:rsidR="00606CCF" w:rsidRPr="00C24B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83362"/>
    <w:multiLevelType w:val="multilevel"/>
    <w:tmpl w:val="F624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1C0676"/>
    <w:multiLevelType w:val="multilevel"/>
    <w:tmpl w:val="3A80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D52515"/>
    <w:multiLevelType w:val="multilevel"/>
    <w:tmpl w:val="99AE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C30459"/>
    <w:multiLevelType w:val="multilevel"/>
    <w:tmpl w:val="ECE0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182616"/>
    <w:multiLevelType w:val="multilevel"/>
    <w:tmpl w:val="87FA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395"/>
    <w:rsid w:val="00506395"/>
    <w:rsid w:val="00606CCF"/>
    <w:rsid w:val="00C24B49"/>
    <w:rsid w:val="00E611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CB38E0-2574-4371-80F3-306FAC689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506395"/>
    <w:rPr>
      <w:color w:val="3B2A7D"/>
      <w:u w:val="single"/>
    </w:rPr>
  </w:style>
  <w:style w:type="paragraph" w:styleId="Normaalweb">
    <w:name w:val="Normal (Web)"/>
    <w:basedOn w:val="Standaard"/>
    <w:uiPriority w:val="99"/>
    <w:semiHidden/>
    <w:unhideWhenUsed/>
    <w:rsid w:val="005063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5063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06885">
      <w:bodyDiv w:val="1"/>
      <w:marLeft w:val="0"/>
      <w:marRight w:val="0"/>
      <w:marTop w:val="0"/>
      <w:marBottom w:val="0"/>
      <w:divBdr>
        <w:top w:val="none" w:sz="0" w:space="0" w:color="auto"/>
        <w:left w:val="none" w:sz="0" w:space="0" w:color="auto"/>
        <w:bottom w:val="none" w:sz="0" w:space="0" w:color="auto"/>
        <w:right w:val="none" w:sz="0" w:space="0" w:color="auto"/>
      </w:divBdr>
      <w:divsChild>
        <w:div w:id="1803158952">
          <w:marLeft w:val="-7380"/>
          <w:marRight w:val="0"/>
          <w:marTop w:val="0"/>
          <w:marBottom w:val="0"/>
          <w:divBdr>
            <w:top w:val="none" w:sz="0" w:space="0" w:color="auto"/>
            <w:left w:val="none" w:sz="0" w:space="0" w:color="auto"/>
            <w:bottom w:val="none" w:sz="0" w:space="0" w:color="auto"/>
            <w:right w:val="none" w:sz="0" w:space="0" w:color="auto"/>
          </w:divBdr>
          <w:divsChild>
            <w:div w:id="627201987">
              <w:marLeft w:val="165"/>
              <w:marRight w:val="165"/>
              <w:marTop w:val="0"/>
              <w:marBottom w:val="0"/>
              <w:divBdr>
                <w:top w:val="none" w:sz="0" w:space="0" w:color="auto"/>
                <w:left w:val="none" w:sz="0" w:space="0" w:color="auto"/>
                <w:bottom w:val="none" w:sz="0" w:space="0" w:color="auto"/>
                <w:right w:val="none" w:sz="0" w:space="0" w:color="auto"/>
              </w:divBdr>
              <w:divsChild>
                <w:div w:id="647511008">
                  <w:marLeft w:val="360"/>
                  <w:marRight w:val="0"/>
                  <w:marTop w:val="180"/>
                  <w:marBottom w:val="0"/>
                  <w:divBdr>
                    <w:top w:val="none" w:sz="0" w:space="0" w:color="auto"/>
                    <w:left w:val="none" w:sz="0" w:space="0" w:color="auto"/>
                    <w:bottom w:val="none" w:sz="0" w:space="0" w:color="auto"/>
                    <w:right w:val="none" w:sz="0" w:space="0" w:color="auto"/>
                  </w:divBdr>
                  <w:divsChild>
                    <w:div w:id="660350362">
                      <w:marLeft w:val="120"/>
                      <w:marRight w:val="0"/>
                      <w:marTop w:val="0"/>
                      <w:marBottom w:val="0"/>
                      <w:divBdr>
                        <w:top w:val="none" w:sz="0" w:space="0" w:color="auto"/>
                        <w:left w:val="none" w:sz="0" w:space="0" w:color="auto"/>
                        <w:bottom w:val="none" w:sz="0" w:space="0" w:color="auto"/>
                        <w:right w:val="none" w:sz="0" w:space="0" w:color="auto"/>
                      </w:divBdr>
                      <w:divsChild>
                        <w:div w:id="65603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457477">
      <w:bodyDiv w:val="1"/>
      <w:marLeft w:val="0"/>
      <w:marRight w:val="0"/>
      <w:marTop w:val="0"/>
      <w:marBottom w:val="0"/>
      <w:divBdr>
        <w:top w:val="none" w:sz="0" w:space="0" w:color="auto"/>
        <w:left w:val="none" w:sz="0" w:space="0" w:color="auto"/>
        <w:bottom w:val="none" w:sz="0" w:space="0" w:color="auto"/>
        <w:right w:val="none" w:sz="0" w:space="0" w:color="auto"/>
      </w:divBdr>
      <w:divsChild>
        <w:div w:id="2023898915">
          <w:marLeft w:val="-7380"/>
          <w:marRight w:val="0"/>
          <w:marTop w:val="0"/>
          <w:marBottom w:val="0"/>
          <w:divBdr>
            <w:top w:val="none" w:sz="0" w:space="0" w:color="auto"/>
            <w:left w:val="none" w:sz="0" w:space="0" w:color="auto"/>
            <w:bottom w:val="none" w:sz="0" w:space="0" w:color="auto"/>
            <w:right w:val="none" w:sz="0" w:space="0" w:color="auto"/>
          </w:divBdr>
          <w:divsChild>
            <w:div w:id="1341161361">
              <w:marLeft w:val="165"/>
              <w:marRight w:val="165"/>
              <w:marTop w:val="0"/>
              <w:marBottom w:val="0"/>
              <w:divBdr>
                <w:top w:val="none" w:sz="0" w:space="0" w:color="auto"/>
                <w:left w:val="none" w:sz="0" w:space="0" w:color="auto"/>
                <w:bottom w:val="none" w:sz="0" w:space="0" w:color="auto"/>
                <w:right w:val="none" w:sz="0" w:space="0" w:color="auto"/>
              </w:divBdr>
              <w:divsChild>
                <w:div w:id="140662355">
                  <w:marLeft w:val="360"/>
                  <w:marRight w:val="0"/>
                  <w:marTop w:val="180"/>
                  <w:marBottom w:val="0"/>
                  <w:divBdr>
                    <w:top w:val="none" w:sz="0" w:space="0" w:color="auto"/>
                    <w:left w:val="none" w:sz="0" w:space="0" w:color="auto"/>
                    <w:bottom w:val="none" w:sz="0" w:space="0" w:color="auto"/>
                    <w:right w:val="none" w:sz="0" w:space="0" w:color="auto"/>
                  </w:divBdr>
                  <w:divsChild>
                    <w:div w:id="1979875020">
                      <w:marLeft w:val="120"/>
                      <w:marRight w:val="0"/>
                      <w:marTop w:val="0"/>
                      <w:marBottom w:val="0"/>
                      <w:divBdr>
                        <w:top w:val="none" w:sz="0" w:space="0" w:color="auto"/>
                        <w:left w:val="none" w:sz="0" w:space="0" w:color="auto"/>
                        <w:bottom w:val="none" w:sz="0" w:space="0" w:color="auto"/>
                        <w:right w:val="none" w:sz="0" w:space="0" w:color="auto"/>
                      </w:divBdr>
                      <w:divsChild>
                        <w:div w:id="85905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740">
      <w:bodyDiv w:val="1"/>
      <w:marLeft w:val="0"/>
      <w:marRight w:val="0"/>
      <w:marTop w:val="0"/>
      <w:marBottom w:val="0"/>
      <w:divBdr>
        <w:top w:val="none" w:sz="0" w:space="0" w:color="auto"/>
        <w:left w:val="none" w:sz="0" w:space="0" w:color="auto"/>
        <w:bottom w:val="none" w:sz="0" w:space="0" w:color="auto"/>
        <w:right w:val="none" w:sz="0" w:space="0" w:color="auto"/>
      </w:divBdr>
      <w:divsChild>
        <w:div w:id="1570311708">
          <w:marLeft w:val="-7380"/>
          <w:marRight w:val="0"/>
          <w:marTop w:val="0"/>
          <w:marBottom w:val="0"/>
          <w:divBdr>
            <w:top w:val="none" w:sz="0" w:space="0" w:color="auto"/>
            <w:left w:val="none" w:sz="0" w:space="0" w:color="auto"/>
            <w:bottom w:val="none" w:sz="0" w:space="0" w:color="auto"/>
            <w:right w:val="none" w:sz="0" w:space="0" w:color="auto"/>
          </w:divBdr>
          <w:divsChild>
            <w:div w:id="1406151395">
              <w:marLeft w:val="165"/>
              <w:marRight w:val="165"/>
              <w:marTop w:val="0"/>
              <w:marBottom w:val="0"/>
              <w:divBdr>
                <w:top w:val="none" w:sz="0" w:space="0" w:color="auto"/>
                <w:left w:val="none" w:sz="0" w:space="0" w:color="auto"/>
                <w:bottom w:val="none" w:sz="0" w:space="0" w:color="auto"/>
                <w:right w:val="none" w:sz="0" w:space="0" w:color="auto"/>
              </w:divBdr>
              <w:divsChild>
                <w:div w:id="436877258">
                  <w:marLeft w:val="360"/>
                  <w:marRight w:val="0"/>
                  <w:marTop w:val="180"/>
                  <w:marBottom w:val="0"/>
                  <w:divBdr>
                    <w:top w:val="none" w:sz="0" w:space="0" w:color="auto"/>
                    <w:left w:val="none" w:sz="0" w:space="0" w:color="auto"/>
                    <w:bottom w:val="none" w:sz="0" w:space="0" w:color="auto"/>
                    <w:right w:val="none" w:sz="0" w:space="0" w:color="auto"/>
                  </w:divBdr>
                  <w:divsChild>
                    <w:div w:id="714740621">
                      <w:marLeft w:val="120"/>
                      <w:marRight w:val="0"/>
                      <w:marTop w:val="0"/>
                      <w:marBottom w:val="0"/>
                      <w:divBdr>
                        <w:top w:val="none" w:sz="0" w:space="0" w:color="auto"/>
                        <w:left w:val="none" w:sz="0" w:space="0" w:color="auto"/>
                        <w:bottom w:val="none" w:sz="0" w:space="0" w:color="auto"/>
                        <w:right w:val="none" w:sz="0" w:space="0" w:color="auto"/>
                      </w:divBdr>
                      <w:divsChild>
                        <w:div w:id="83133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827773">
      <w:bodyDiv w:val="1"/>
      <w:marLeft w:val="0"/>
      <w:marRight w:val="0"/>
      <w:marTop w:val="0"/>
      <w:marBottom w:val="0"/>
      <w:divBdr>
        <w:top w:val="none" w:sz="0" w:space="0" w:color="auto"/>
        <w:left w:val="none" w:sz="0" w:space="0" w:color="auto"/>
        <w:bottom w:val="none" w:sz="0" w:space="0" w:color="auto"/>
        <w:right w:val="none" w:sz="0" w:space="0" w:color="auto"/>
      </w:divBdr>
      <w:divsChild>
        <w:div w:id="1110050298">
          <w:marLeft w:val="-7380"/>
          <w:marRight w:val="0"/>
          <w:marTop w:val="0"/>
          <w:marBottom w:val="0"/>
          <w:divBdr>
            <w:top w:val="none" w:sz="0" w:space="0" w:color="auto"/>
            <w:left w:val="none" w:sz="0" w:space="0" w:color="auto"/>
            <w:bottom w:val="none" w:sz="0" w:space="0" w:color="auto"/>
            <w:right w:val="none" w:sz="0" w:space="0" w:color="auto"/>
          </w:divBdr>
          <w:divsChild>
            <w:div w:id="201484270">
              <w:marLeft w:val="165"/>
              <w:marRight w:val="165"/>
              <w:marTop w:val="0"/>
              <w:marBottom w:val="0"/>
              <w:divBdr>
                <w:top w:val="none" w:sz="0" w:space="0" w:color="auto"/>
                <w:left w:val="none" w:sz="0" w:space="0" w:color="auto"/>
                <w:bottom w:val="none" w:sz="0" w:space="0" w:color="auto"/>
                <w:right w:val="none" w:sz="0" w:space="0" w:color="auto"/>
              </w:divBdr>
              <w:divsChild>
                <w:div w:id="870917293">
                  <w:marLeft w:val="360"/>
                  <w:marRight w:val="0"/>
                  <w:marTop w:val="180"/>
                  <w:marBottom w:val="0"/>
                  <w:divBdr>
                    <w:top w:val="none" w:sz="0" w:space="0" w:color="auto"/>
                    <w:left w:val="none" w:sz="0" w:space="0" w:color="auto"/>
                    <w:bottom w:val="none" w:sz="0" w:space="0" w:color="auto"/>
                    <w:right w:val="none" w:sz="0" w:space="0" w:color="auto"/>
                  </w:divBdr>
                  <w:divsChild>
                    <w:div w:id="92869037">
                      <w:marLeft w:val="120"/>
                      <w:marRight w:val="0"/>
                      <w:marTop w:val="0"/>
                      <w:marBottom w:val="0"/>
                      <w:divBdr>
                        <w:top w:val="none" w:sz="0" w:space="0" w:color="auto"/>
                        <w:left w:val="none" w:sz="0" w:space="0" w:color="auto"/>
                        <w:bottom w:val="none" w:sz="0" w:space="0" w:color="auto"/>
                        <w:right w:val="none" w:sz="0" w:space="0" w:color="auto"/>
                      </w:divBdr>
                      <w:divsChild>
                        <w:div w:id="143952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ito.nl/onderwijs/vroeg%20en%20voorschoolse%20educatie/piramide/voor_peuterspeelzalen/hoe_werkt_piramid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9074CBF4</Template>
  <TotalTime>150</TotalTime>
  <Pages>3</Pages>
  <Words>794</Words>
  <Characters>4373</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Deklas.nu</Company>
  <LinksUpToDate>false</LinksUpToDate>
  <CharactersWithSpaces>5157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Ageet van Dijken</dc:creator>
  <cp:keywords/>
  <dc:description/>
  <cp:lastModifiedBy>Ageet van Dijken</cp:lastModifiedBy>
  <cp:revision>2</cp:revision>
  <dcterms:created xsi:type="dcterms:W3CDTF">2016-07-05T09:22:00Z</dcterms:created>
  <dcterms:modified xsi:type="dcterms:W3CDTF">2016-07-12T08:32:00Z</dcterms:modified>
</cp:coreProperties>
</file>